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97" w:rsidRPr="00C57346" w:rsidRDefault="001F5045" w:rsidP="006A2B97">
      <w:pPr>
        <w:pStyle w:val="Title"/>
        <w:spacing w:after="0"/>
        <w:rPr>
          <w:sz w:val="40"/>
        </w:rPr>
      </w:pPr>
      <w:r>
        <w:rPr>
          <w:sz w:val="40"/>
        </w:rPr>
        <w:t>Search Chair</w:t>
      </w:r>
      <w:r w:rsidR="00DE4090">
        <w:rPr>
          <w:sz w:val="40"/>
        </w:rPr>
        <w:t xml:space="preserve"> or Hiring Manager</w:t>
      </w:r>
    </w:p>
    <w:p w:rsidR="00C92C99" w:rsidRPr="00C57346" w:rsidRDefault="005B5501" w:rsidP="00C57346">
      <w:pPr>
        <w:pStyle w:val="Title"/>
        <w:spacing w:after="0"/>
        <w:rPr>
          <w:sz w:val="40"/>
        </w:rPr>
      </w:pPr>
      <w:r>
        <w:rPr>
          <w:sz w:val="40"/>
        </w:rPr>
        <w:t>Moving Applicants</w:t>
      </w:r>
      <w:r w:rsidR="00D747EA">
        <w:rPr>
          <w:sz w:val="40"/>
        </w:rPr>
        <w:t xml:space="preserve"> for Approval</w:t>
      </w:r>
      <w:bookmarkStart w:id="0" w:name="_GoBack"/>
      <w:bookmarkEnd w:id="0"/>
    </w:p>
    <w:p w:rsidR="007D3F9F" w:rsidRPr="00C92C99" w:rsidRDefault="00C92C99" w:rsidP="00B11DD6">
      <w:pPr>
        <w:rPr>
          <w:rFonts w:cstheme="minorHAnsi"/>
          <w:i/>
          <w:noProof/>
          <w:szCs w:val="24"/>
        </w:rPr>
      </w:pPr>
      <w:r w:rsidRPr="00C92C99">
        <w:rPr>
          <w:rFonts w:cstheme="minorHAnsi"/>
          <w:i/>
          <w:szCs w:val="24"/>
        </w:rPr>
        <w:t xml:space="preserve">Note: </w:t>
      </w:r>
      <w:r w:rsidR="00791701" w:rsidRPr="00C92C99">
        <w:rPr>
          <w:rFonts w:cstheme="minorHAnsi"/>
          <w:i/>
          <w:noProof/>
          <w:szCs w:val="24"/>
        </w:rPr>
        <w:t>If you have multiple views in the system (</w:t>
      </w:r>
      <w:r w:rsidR="00B11DD6">
        <w:rPr>
          <w:rFonts w:cstheme="minorHAnsi"/>
          <w:i/>
          <w:noProof/>
          <w:szCs w:val="24"/>
        </w:rPr>
        <w:t>H</w:t>
      </w:r>
      <w:r w:rsidR="00791701" w:rsidRPr="00C92C99">
        <w:rPr>
          <w:rFonts w:cstheme="minorHAnsi"/>
          <w:i/>
          <w:noProof/>
          <w:szCs w:val="24"/>
        </w:rPr>
        <w:t xml:space="preserve">iring </w:t>
      </w:r>
      <w:r w:rsidR="00B11DD6">
        <w:rPr>
          <w:rFonts w:cstheme="minorHAnsi"/>
          <w:i/>
          <w:noProof/>
          <w:szCs w:val="24"/>
        </w:rPr>
        <w:t>M</w:t>
      </w:r>
      <w:r w:rsidR="00791701" w:rsidRPr="00C92C99">
        <w:rPr>
          <w:rFonts w:cstheme="minorHAnsi"/>
          <w:i/>
          <w:noProof/>
          <w:szCs w:val="24"/>
        </w:rPr>
        <w:t xml:space="preserve">anager, </w:t>
      </w:r>
      <w:r w:rsidR="00B11DD6">
        <w:rPr>
          <w:rFonts w:cstheme="minorHAnsi"/>
          <w:i/>
          <w:noProof/>
          <w:szCs w:val="24"/>
        </w:rPr>
        <w:t>S</w:t>
      </w:r>
      <w:r w:rsidR="00791701" w:rsidRPr="00C92C99">
        <w:rPr>
          <w:rFonts w:cstheme="minorHAnsi"/>
          <w:i/>
          <w:noProof/>
          <w:szCs w:val="24"/>
        </w:rPr>
        <w:t xml:space="preserve">earch </w:t>
      </w:r>
      <w:r w:rsidR="00B11DD6">
        <w:rPr>
          <w:rFonts w:cstheme="minorHAnsi"/>
          <w:i/>
          <w:noProof/>
          <w:szCs w:val="24"/>
        </w:rPr>
        <w:t>Committee M</w:t>
      </w:r>
      <w:r w:rsidR="00791701" w:rsidRPr="00C92C99">
        <w:rPr>
          <w:rFonts w:cstheme="minorHAnsi"/>
          <w:i/>
          <w:noProof/>
          <w:szCs w:val="24"/>
        </w:rPr>
        <w:t xml:space="preserve">ember, </w:t>
      </w:r>
      <w:r w:rsidR="00B11DD6">
        <w:rPr>
          <w:rFonts w:cstheme="minorHAnsi"/>
          <w:i/>
          <w:noProof/>
          <w:szCs w:val="24"/>
        </w:rPr>
        <w:t>S</w:t>
      </w:r>
      <w:r w:rsidR="00791701" w:rsidRPr="00C92C99">
        <w:rPr>
          <w:rFonts w:cstheme="minorHAnsi"/>
          <w:i/>
          <w:noProof/>
          <w:szCs w:val="24"/>
        </w:rPr>
        <w:t xml:space="preserve">earch </w:t>
      </w:r>
      <w:r w:rsidR="00B11DD6">
        <w:rPr>
          <w:rFonts w:cstheme="minorHAnsi"/>
          <w:i/>
          <w:noProof/>
          <w:szCs w:val="24"/>
        </w:rPr>
        <w:t>C</w:t>
      </w:r>
      <w:r w:rsidR="00791701" w:rsidRPr="00C92C99">
        <w:rPr>
          <w:rFonts w:cstheme="minorHAnsi"/>
          <w:i/>
          <w:noProof/>
          <w:szCs w:val="24"/>
        </w:rPr>
        <w:t>hair)</w:t>
      </w:r>
      <w:r w:rsidR="00B11DD6">
        <w:rPr>
          <w:rFonts w:cstheme="minorHAnsi"/>
          <w:i/>
          <w:noProof/>
          <w:szCs w:val="24"/>
        </w:rPr>
        <w:t>,</w:t>
      </w:r>
      <w:r w:rsidR="00791701" w:rsidRPr="00C92C99">
        <w:rPr>
          <w:rFonts w:cstheme="minorHAnsi"/>
          <w:i/>
          <w:noProof/>
          <w:szCs w:val="24"/>
        </w:rPr>
        <w:t xml:space="preserve"> make sure you are log</w:t>
      </w:r>
      <w:r w:rsidR="001F5045">
        <w:rPr>
          <w:rFonts w:cstheme="minorHAnsi"/>
          <w:i/>
          <w:noProof/>
          <w:szCs w:val="24"/>
        </w:rPr>
        <w:t xml:space="preserve">ged in as </w:t>
      </w:r>
      <w:r w:rsidR="00B11DD6">
        <w:rPr>
          <w:rFonts w:cstheme="minorHAnsi"/>
          <w:i/>
          <w:noProof/>
          <w:szCs w:val="24"/>
        </w:rPr>
        <w:t>S</w:t>
      </w:r>
      <w:r w:rsidR="001F5045">
        <w:rPr>
          <w:rFonts w:cstheme="minorHAnsi"/>
          <w:i/>
          <w:noProof/>
          <w:szCs w:val="24"/>
        </w:rPr>
        <w:t xml:space="preserve">earch </w:t>
      </w:r>
      <w:r w:rsidR="00B11DD6">
        <w:rPr>
          <w:rFonts w:cstheme="minorHAnsi"/>
          <w:i/>
          <w:noProof/>
          <w:szCs w:val="24"/>
        </w:rPr>
        <w:t>C</w:t>
      </w:r>
      <w:r w:rsidR="001F5045">
        <w:rPr>
          <w:rFonts w:cstheme="minorHAnsi"/>
          <w:i/>
          <w:noProof/>
          <w:szCs w:val="24"/>
        </w:rPr>
        <w:t>hai</w:t>
      </w:r>
      <w:r w:rsidR="00791701" w:rsidRPr="00C92C99">
        <w:rPr>
          <w:rFonts w:cstheme="minorHAnsi"/>
          <w:i/>
          <w:noProof/>
          <w:szCs w:val="24"/>
        </w:rPr>
        <w:t>r</w:t>
      </w:r>
      <w:r w:rsidR="00DE4090">
        <w:rPr>
          <w:rFonts w:cstheme="minorHAnsi"/>
          <w:i/>
          <w:noProof/>
          <w:szCs w:val="24"/>
        </w:rPr>
        <w:t xml:space="preserve"> or Hiring Manager</w:t>
      </w:r>
      <w:r w:rsidR="00791701" w:rsidRPr="00C92C99">
        <w:rPr>
          <w:rFonts w:cstheme="minorHAnsi"/>
          <w:i/>
          <w:noProof/>
          <w:szCs w:val="24"/>
        </w:rPr>
        <w:t xml:space="preserve"> and hit the </w:t>
      </w:r>
      <w:r w:rsidR="00B11DD6">
        <w:rPr>
          <w:rFonts w:cstheme="minorHAnsi"/>
          <w:i/>
          <w:noProof/>
          <w:szCs w:val="24"/>
        </w:rPr>
        <w:t>"R</w:t>
      </w:r>
      <w:r w:rsidR="00791701" w:rsidRPr="00C92C99">
        <w:rPr>
          <w:rFonts w:cstheme="minorHAnsi"/>
          <w:i/>
          <w:noProof/>
          <w:szCs w:val="24"/>
        </w:rPr>
        <w:t>efresh</w:t>
      </w:r>
      <w:r w:rsidR="00B11DD6">
        <w:rPr>
          <w:rFonts w:cstheme="minorHAnsi"/>
          <w:i/>
          <w:noProof/>
          <w:szCs w:val="24"/>
        </w:rPr>
        <w:t>"</w:t>
      </w:r>
      <w:r w:rsidR="00791701" w:rsidRPr="00C92C99">
        <w:rPr>
          <w:rFonts w:cstheme="minorHAnsi"/>
          <w:i/>
          <w:noProof/>
          <w:szCs w:val="24"/>
        </w:rPr>
        <w:t xml:space="preserve"> button pictured below.</w:t>
      </w:r>
    </w:p>
    <w:p w:rsidR="00CF5BE3" w:rsidRDefault="001F5045" w:rsidP="00C57346">
      <w:pPr>
        <w:jc w:val="center"/>
      </w:pPr>
      <w:r>
        <w:rPr>
          <w:noProof/>
          <w:lang w:eastAsia="zh-CN"/>
        </w:rPr>
        <w:drawing>
          <wp:inline distT="0" distB="0" distL="0" distR="0" wp14:anchorId="43CA7260" wp14:editId="3CCAAF63">
            <wp:extent cx="2133333" cy="5619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56" w:rsidRDefault="00CF5BE3" w:rsidP="00B11DD6">
      <w:pPr>
        <w:pStyle w:val="ListParagraph"/>
        <w:numPr>
          <w:ilvl w:val="0"/>
          <w:numId w:val="4"/>
        </w:numPr>
      </w:pPr>
      <w:r>
        <w:t>On the menu bar at the top of the page</w:t>
      </w:r>
      <w:r w:rsidR="00B11DD6">
        <w:t>,</w:t>
      </w:r>
      <w:r>
        <w:t xml:space="preserve"> select the </w:t>
      </w:r>
      <w:r w:rsidR="00B11DD6">
        <w:t>Postings tab and then Faculty, S</w:t>
      </w:r>
      <w:r>
        <w:t xml:space="preserve">taff or </w:t>
      </w:r>
      <w:r w:rsidR="00B11DD6">
        <w:t>Adjunct/Temp,</w:t>
      </w:r>
      <w:r>
        <w:t xml:space="preserve"> based on the type of search being conducted.</w:t>
      </w:r>
    </w:p>
    <w:p w:rsidR="00EC4756" w:rsidRDefault="00C57346" w:rsidP="00C57346">
      <w:pPr>
        <w:pStyle w:val="ListParagraph"/>
      </w:pPr>
      <w:r>
        <w:rPr>
          <w:noProof/>
          <w:lang w:eastAsia="zh-CN"/>
        </w:rPr>
        <w:drawing>
          <wp:inline distT="0" distB="0" distL="0" distR="0" wp14:anchorId="05C1C9B9" wp14:editId="084FE265">
            <wp:extent cx="2867025" cy="50852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50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60" w:rsidRDefault="00132460" w:rsidP="00C57346">
      <w:pPr>
        <w:pStyle w:val="ListParagraph"/>
      </w:pPr>
    </w:p>
    <w:p w:rsidR="00CF5BE3" w:rsidRDefault="005B5501" w:rsidP="00CF5BE3">
      <w:pPr>
        <w:pStyle w:val="ListParagraph"/>
        <w:numPr>
          <w:ilvl w:val="0"/>
          <w:numId w:val="4"/>
        </w:numPr>
      </w:pPr>
      <w:r>
        <w:t>Click on the posting number link pictured below to access the posting.</w:t>
      </w:r>
    </w:p>
    <w:p w:rsidR="00EC4756" w:rsidRDefault="005B5501" w:rsidP="00C57346">
      <w:pPr>
        <w:pStyle w:val="ListParagraph"/>
      </w:pPr>
      <w:r>
        <w:rPr>
          <w:noProof/>
          <w:lang w:eastAsia="zh-CN"/>
        </w:rPr>
        <w:drawing>
          <wp:inline distT="0" distB="0" distL="0" distR="0" wp14:anchorId="3519C925" wp14:editId="5D3CFFC4">
            <wp:extent cx="169545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5238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460" w:rsidRDefault="00132460" w:rsidP="00C57346">
      <w:pPr>
        <w:pStyle w:val="ListParagraph"/>
      </w:pPr>
    </w:p>
    <w:p w:rsidR="00EC4756" w:rsidRDefault="005B5501" w:rsidP="00B11DD6">
      <w:pPr>
        <w:pStyle w:val="ListParagraph"/>
        <w:numPr>
          <w:ilvl w:val="0"/>
          <w:numId w:val="4"/>
        </w:numPr>
      </w:pPr>
      <w:r>
        <w:t xml:space="preserve">On the next screen click the </w:t>
      </w:r>
      <w:r w:rsidR="00B11DD6">
        <w:t>A</w:t>
      </w:r>
      <w:r>
        <w:t>pplicant</w:t>
      </w:r>
      <w:r w:rsidR="00B11DD6">
        <w:t>s</w:t>
      </w:r>
      <w:r>
        <w:t xml:space="preserve"> tab, pictured below.</w:t>
      </w:r>
    </w:p>
    <w:p w:rsidR="00EC4756" w:rsidRDefault="005B5501" w:rsidP="00913265">
      <w:pPr>
        <w:pStyle w:val="ListParagraph"/>
      </w:pPr>
      <w:r>
        <w:rPr>
          <w:noProof/>
          <w:lang w:eastAsia="zh-CN"/>
        </w:rPr>
        <w:drawing>
          <wp:inline distT="0" distB="0" distL="0" distR="0" wp14:anchorId="109B690C" wp14:editId="3519B2EC">
            <wp:extent cx="4809524" cy="8095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65" w:rsidRDefault="00913265" w:rsidP="00913265">
      <w:pPr>
        <w:pStyle w:val="ListParagraph"/>
      </w:pPr>
    </w:p>
    <w:p w:rsidR="005B5501" w:rsidRDefault="005B5501" w:rsidP="00B11DD6">
      <w:pPr>
        <w:pStyle w:val="ListParagraph"/>
        <w:numPr>
          <w:ilvl w:val="0"/>
          <w:numId w:val="4"/>
        </w:numPr>
      </w:pPr>
      <w:r>
        <w:t xml:space="preserve">Select the check box next to the name of all applicants you wish to move to the same state, then hover over the </w:t>
      </w:r>
      <w:r w:rsidR="00B11DD6">
        <w:t>A</w:t>
      </w:r>
      <w:r>
        <w:t>ctions button located in the upper left</w:t>
      </w:r>
      <w:r w:rsidR="00B11DD6">
        <w:t>-</w:t>
      </w:r>
      <w:r>
        <w:t>hand portion of the screen</w:t>
      </w:r>
      <w:r w:rsidR="00B11DD6">
        <w:t>,</w:t>
      </w:r>
      <w:r>
        <w:t xml:space="preserve"> and select </w:t>
      </w:r>
      <w:r w:rsidR="00B11DD6">
        <w:t>M</w:t>
      </w:r>
      <w:r>
        <w:t xml:space="preserve">ove in </w:t>
      </w:r>
      <w:r w:rsidR="00B11DD6">
        <w:t>W</w:t>
      </w:r>
      <w:r>
        <w:t>orkflow from the actions listed under Bulk.</w:t>
      </w:r>
    </w:p>
    <w:p w:rsidR="004550C7" w:rsidRDefault="005B5501" w:rsidP="00132460">
      <w:pPr>
        <w:pStyle w:val="ListParagraph"/>
      </w:pPr>
      <w:r>
        <w:rPr>
          <w:noProof/>
          <w:lang w:eastAsia="zh-CN"/>
        </w:rPr>
        <w:drawing>
          <wp:inline distT="0" distB="0" distL="0" distR="0" wp14:anchorId="2F601001" wp14:editId="1352C3C4">
            <wp:extent cx="1304762" cy="48571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501" w:rsidRDefault="005B5501" w:rsidP="00132460">
      <w:pPr>
        <w:pStyle w:val="ListParagraph"/>
      </w:pPr>
    </w:p>
    <w:p w:rsidR="005B5501" w:rsidRDefault="005B5501" w:rsidP="00B11DD6">
      <w:pPr>
        <w:pStyle w:val="ListParagraph"/>
        <w:numPr>
          <w:ilvl w:val="0"/>
          <w:numId w:val="4"/>
        </w:numPr>
      </w:pPr>
      <w:r>
        <w:t>On the next screen</w:t>
      </w:r>
      <w:r w:rsidR="00B11DD6">
        <w:t>,</w:t>
      </w:r>
      <w:r>
        <w:t xml:space="preserve"> select the workflow state that the applicants are moving to and </w:t>
      </w:r>
      <w:r w:rsidR="00D63305">
        <w:t xml:space="preserve">click </w:t>
      </w:r>
      <w:r w:rsidR="00B11DD6">
        <w:t>S</w:t>
      </w:r>
      <w:r w:rsidR="00D63305">
        <w:t xml:space="preserve">ave </w:t>
      </w:r>
      <w:r w:rsidR="00B11DD6">
        <w:t>C</w:t>
      </w:r>
      <w:r w:rsidR="00D63305">
        <w:t>hanges</w:t>
      </w:r>
      <w:r>
        <w:t>.</w:t>
      </w:r>
    </w:p>
    <w:p w:rsidR="005B5501" w:rsidRDefault="005B5501" w:rsidP="005B5501">
      <w:pPr>
        <w:pStyle w:val="ListParagraph"/>
      </w:pPr>
      <w:r>
        <w:rPr>
          <w:noProof/>
          <w:lang w:eastAsia="zh-CN"/>
        </w:rPr>
        <w:drawing>
          <wp:inline distT="0" distB="0" distL="0" distR="0" wp14:anchorId="075F4C34" wp14:editId="55F890C4">
            <wp:extent cx="5857143" cy="742857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305" w:rsidRDefault="00D63305" w:rsidP="005B5501">
      <w:pPr>
        <w:pStyle w:val="ListParagraph"/>
      </w:pPr>
      <w:r>
        <w:rPr>
          <w:noProof/>
          <w:lang w:eastAsia="zh-CN"/>
        </w:rPr>
        <w:drawing>
          <wp:inline distT="0" distB="0" distL="0" distR="0" wp14:anchorId="2D4A7F64" wp14:editId="6482ABD2">
            <wp:extent cx="2780953" cy="323810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0953" cy="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305" w:rsidRDefault="00D63305" w:rsidP="00D63305">
      <w:pPr>
        <w:pStyle w:val="ListParagraph"/>
        <w:numPr>
          <w:ilvl w:val="0"/>
          <w:numId w:val="4"/>
        </w:numPr>
      </w:pPr>
      <w:r>
        <w:t>Repeat this process until all applicants are transitioned.</w:t>
      </w:r>
    </w:p>
    <w:sectPr w:rsidR="00D63305" w:rsidSect="00E607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F3" w:rsidRDefault="00CC74F3" w:rsidP="00173121">
      <w:pPr>
        <w:spacing w:after="0" w:line="240" w:lineRule="auto"/>
      </w:pPr>
      <w:r>
        <w:separator/>
      </w:r>
    </w:p>
  </w:endnote>
  <w:endnote w:type="continuationSeparator" w:id="0">
    <w:p w:rsidR="00CC74F3" w:rsidRDefault="00CC74F3" w:rsidP="0017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C0" w:rsidRDefault="005A11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21" w:rsidRDefault="005A11C0">
    <w:pPr>
      <w:pStyle w:val="Footer"/>
    </w:pPr>
    <w:r>
      <w:fldChar w:fldCharType="begin"/>
    </w:r>
    <w:r>
      <w:instrText xml:space="preserve"> DATE \@ "d-MMM-yy" </w:instrText>
    </w:r>
    <w:r>
      <w:fldChar w:fldCharType="separate"/>
    </w:r>
    <w:r w:rsidR="00B11DD6">
      <w:rPr>
        <w:noProof/>
      </w:rPr>
      <w:t>20-Aug-14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C0" w:rsidRDefault="005A1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F3" w:rsidRDefault="00CC74F3" w:rsidP="00173121">
      <w:pPr>
        <w:spacing w:after="0" w:line="240" w:lineRule="auto"/>
      </w:pPr>
      <w:r>
        <w:separator/>
      </w:r>
    </w:p>
  </w:footnote>
  <w:footnote w:type="continuationSeparator" w:id="0">
    <w:p w:rsidR="00CC74F3" w:rsidRDefault="00CC74F3" w:rsidP="0017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C0" w:rsidRDefault="005A11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21" w:rsidRDefault="00173121" w:rsidP="00173121">
    <w:pPr>
      <w:pStyle w:val="Header"/>
      <w:jc w:val="right"/>
    </w:pPr>
    <w:r>
      <w:t>Human Resources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C0" w:rsidRDefault="005A11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6A9"/>
    <w:multiLevelType w:val="hybridMultilevel"/>
    <w:tmpl w:val="AFD86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451D7"/>
    <w:multiLevelType w:val="hybridMultilevel"/>
    <w:tmpl w:val="FACC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40DBA"/>
    <w:multiLevelType w:val="hybridMultilevel"/>
    <w:tmpl w:val="10F60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74FA8"/>
    <w:multiLevelType w:val="hybridMultilevel"/>
    <w:tmpl w:val="63B4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C7"/>
    <w:rsid w:val="00015984"/>
    <w:rsid w:val="00040376"/>
    <w:rsid w:val="000B6E2F"/>
    <w:rsid w:val="00132460"/>
    <w:rsid w:val="00173121"/>
    <w:rsid w:val="001F5045"/>
    <w:rsid w:val="00256D03"/>
    <w:rsid w:val="00445D55"/>
    <w:rsid w:val="004522C2"/>
    <w:rsid w:val="004550C7"/>
    <w:rsid w:val="005A11C0"/>
    <w:rsid w:val="005B5501"/>
    <w:rsid w:val="006A2B97"/>
    <w:rsid w:val="00702352"/>
    <w:rsid w:val="00785507"/>
    <w:rsid w:val="00791701"/>
    <w:rsid w:val="007D3F9F"/>
    <w:rsid w:val="00913265"/>
    <w:rsid w:val="00B11DD6"/>
    <w:rsid w:val="00C1764A"/>
    <w:rsid w:val="00C57346"/>
    <w:rsid w:val="00C674E4"/>
    <w:rsid w:val="00C92C99"/>
    <w:rsid w:val="00CA6712"/>
    <w:rsid w:val="00CC74F3"/>
    <w:rsid w:val="00CF5BE3"/>
    <w:rsid w:val="00D63305"/>
    <w:rsid w:val="00D747EA"/>
    <w:rsid w:val="00DE4090"/>
    <w:rsid w:val="00E6070B"/>
    <w:rsid w:val="00EC4756"/>
    <w:rsid w:val="00ED2AD1"/>
    <w:rsid w:val="00F32BCA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1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1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7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21"/>
  </w:style>
  <w:style w:type="paragraph" w:styleId="Footer">
    <w:name w:val="footer"/>
    <w:basedOn w:val="Normal"/>
    <w:link w:val="FooterChar"/>
    <w:uiPriority w:val="99"/>
    <w:unhideWhenUsed/>
    <w:rsid w:val="0017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1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1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7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21"/>
  </w:style>
  <w:style w:type="paragraph" w:styleId="Footer">
    <w:name w:val="footer"/>
    <w:basedOn w:val="Normal"/>
    <w:link w:val="FooterChar"/>
    <w:uiPriority w:val="99"/>
    <w:unhideWhenUsed/>
    <w:rsid w:val="0017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Katje R. Foster - kfoster</dc:creator>
  <cp:lastModifiedBy>Macreena Doyle</cp:lastModifiedBy>
  <cp:revision>3</cp:revision>
  <cp:lastPrinted>2012-09-28T20:17:00Z</cp:lastPrinted>
  <dcterms:created xsi:type="dcterms:W3CDTF">2014-08-20T13:42:00Z</dcterms:created>
  <dcterms:modified xsi:type="dcterms:W3CDTF">2014-08-20T13:42:00Z</dcterms:modified>
</cp:coreProperties>
</file>